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4F" w:rsidRDefault="00FB3F4F" w:rsidP="00FB3F4F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FB3F4F" w:rsidRDefault="00FB3F4F" w:rsidP="00FB3F4F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СОВЕТ МУНИЦИПАЛЬНОГО РАЙОНА</w:t>
      </w:r>
    </w:p>
    <w:p w:rsidR="00FB3F4F" w:rsidRDefault="00FB3F4F" w:rsidP="00FB3F4F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«БАЛЕЙСКИЙ РАЙОН»</w:t>
      </w:r>
    </w:p>
    <w:p w:rsidR="00FB3F4F" w:rsidRDefault="00FB3F4F" w:rsidP="00FB3F4F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ЗАБАЙКАЛЬСКОГО КРАЯ</w:t>
      </w:r>
    </w:p>
    <w:p w:rsidR="00FB3F4F" w:rsidRDefault="00FB3F4F" w:rsidP="00FB3F4F">
      <w:pPr>
        <w:keepNext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</w:p>
    <w:p w:rsidR="00FB3F4F" w:rsidRDefault="00FB3F4F" w:rsidP="00FB3F4F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28"/>
        </w:rPr>
      </w:pPr>
      <w:r>
        <w:rPr>
          <w:rFonts w:eastAsia="Times New Roman"/>
          <w:b/>
          <w:bCs/>
          <w:kern w:val="32"/>
          <w:sz w:val="32"/>
          <w:szCs w:val="28"/>
        </w:rPr>
        <w:t>РЕШЕНИЕ</w:t>
      </w:r>
    </w:p>
    <w:p w:rsidR="00FB3F4F" w:rsidRDefault="00FB3F4F" w:rsidP="00FB3F4F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28"/>
        </w:rPr>
      </w:pPr>
    </w:p>
    <w:p w:rsidR="00FB3F4F" w:rsidRDefault="00FB3F4F" w:rsidP="00FB3F4F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28"/>
        </w:rPr>
      </w:pPr>
    </w:p>
    <w:p w:rsidR="00FB3F4F" w:rsidRDefault="00FB3F4F" w:rsidP="00FB3F4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27 декабря 2022 года                                                                                  № </w:t>
      </w:r>
    </w:p>
    <w:p w:rsidR="00FB3F4F" w:rsidRDefault="00FB3F4F" w:rsidP="00FB3F4F">
      <w:pPr>
        <w:jc w:val="center"/>
        <w:rPr>
          <w:rFonts w:eastAsia="Times New Roman"/>
          <w:sz w:val="28"/>
          <w:szCs w:val="28"/>
        </w:rPr>
      </w:pPr>
    </w:p>
    <w:p w:rsidR="00FB3F4F" w:rsidRDefault="00FB3F4F" w:rsidP="00FB3F4F">
      <w:pPr>
        <w:jc w:val="center"/>
        <w:rPr>
          <w:rFonts w:eastAsia="Times New Roman"/>
          <w:sz w:val="28"/>
          <w:szCs w:val="28"/>
        </w:rPr>
      </w:pPr>
    </w:p>
    <w:p w:rsidR="00FB3F4F" w:rsidRDefault="00FB3F4F" w:rsidP="00FB3F4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  Балей</w:t>
      </w:r>
    </w:p>
    <w:p w:rsidR="00FB3F4F" w:rsidRDefault="00FB3F4F" w:rsidP="00FB3F4F"/>
    <w:p w:rsidR="00FB3F4F" w:rsidRDefault="00FB3F4F" w:rsidP="00FB3F4F"/>
    <w:p w:rsidR="00FB3F4F" w:rsidRDefault="00FB3F4F" w:rsidP="00FB3F4F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 утверждении Положения о гербе и флаге</w:t>
      </w:r>
    </w:p>
    <w:p w:rsidR="00FB3F4F" w:rsidRDefault="00FB3F4F" w:rsidP="00FB3F4F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муниципального района «Балейский район»</w:t>
      </w:r>
    </w:p>
    <w:p w:rsidR="00FB3F4F" w:rsidRDefault="00FB3F4F" w:rsidP="00FB3F4F">
      <w:pPr>
        <w:rPr>
          <w:rStyle w:val="a3"/>
          <w:color w:val="000000"/>
          <w:sz w:val="28"/>
          <w:szCs w:val="28"/>
        </w:rPr>
      </w:pPr>
    </w:p>
    <w:p w:rsidR="00FB3F4F" w:rsidRDefault="00FB3F4F" w:rsidP="00FB3F4F">
      <w:pPr>
        <w:rPr>
          <w:rStyle w:val="a3"/>
          <w:color w:val="000000"/>
          <w:sz w:val="28"/>
          <w:szCs w:val="28"/>
        </w:rPr>
      </w:pPr>
    </w:p>
    <w:p w:rsidR="00FB3F4F" w:rsidRDefault="00FB3F4F" w:rsidP="00FB3F4F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Федерации», статьей 22 Устава муниципального района «Балейский район», Совет муниципального района «Балейский район» </w:t>
      </w:r>
      <w:r>
        <w:rPr>
          <w:b/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:rsidR="00FB3F4F" w:rsidRDefault="00FB3F4F" w:rsidP="00FB3F4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B3F4F" w:rsidRDefault="00FB3F4F" w:rsidP="00FB3F4F">
      <w:pPr>
        <w:ind w:firstLine="709"/>
        <w:jc w:val="both"/>
        <w:rPr>
          <w:rStyle w:val="a3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Положение о гербе и флаге </w:t>
      </w:r>
      <w:r>
        <w:rPr>
          <w:rStyle w:val="a3"/>
          <w:b w:val="0"/>
          <w:color w:val="000000"/>
          <w:sz w:val="28"/>
          <w:szCs w:val="28"/>
        </w:rPr>
        <w:t>муниципального района «Балейский район».</w:t>
      </w:r>
    </w:p>
    <w:p w:rsidR="00FB3F4F" w:rsidRDefault="00FB3F4F" w:rsidP="00FB3F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настоящее решение с приложениями в Геральдический Совет при Президенте Российской Федерации для проведения геральдической экспертизы и регистрации герба и флага в Государственном геральдическом регистре Российской Федерации.</w:t>
      </w:r>
    </w:p>
    <w:p w:rsidR="00FB3F4F" w:rsidRDefault="00FB3F4F" w:rsidP="00FB3F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на следующий день после его официального опубликования в общественно-политической газете «</w:t>
      </w:r>
      <w:proofErr w:type="spellStart"/>
      <w:r>
        <w:rPr>
          <w:color w:val="000000"/>
          <w:sz w:val="28"/>
          <w:szCs w:val="28"/>
        </w:rPr>
        <w:t>Балейская</w:t>
      </w:r>
      <w:proofErr w:type="spellEnd"/>
      <w:r>
        <w:rPr>
          <w:color w:val="000000"/>
          <w:sz w:val="28"/>
          <w:szCs w:val="28"/>
        </w:rPr>
        <w:t xml:space="preserve"> новь».</w:t>
      </w:r>
    </w:p>
    <w:p w:rsidR="00FB3F4F" w:rsidRDefault="00FB3F4F" w:rsidP="00FB3F4F">
      <w:pPr>
        <w:jc w:val="both"/>
        <w:rPr>
          <w:color w:val="000000"/>
          <w:sz w:val="28"/>
          <w:szCs w:val="28"/>
        </w:rPr>
      </w:pPr>
    </w:p>
    <w:p w:rsidR="00FB3F4F" w:rsidRDefault="00FB3F4F" w:rsidP="00FB3F4F">
      <w:pPr>
        <w:jc w:val="both"/>
        <w:rPr>
          <w:color w:val="000000"/>
          <w:sz w:val="28"/>
          <w:szCs w:val="28"/>
        </w:rPr>
      </w:pPr>
    </w:p>
    <w:p w:rsidR="00FB3F4F" w:rsidRDefault="00FB3F4F" w:rsidP="00FB3F4F">
      <w:pPr>
        <w:jc w:val="both"/>
        <w:rPr>
          <w:color w:val="000000"/>
          <w:sz w:val="28"/>
          <w:szCs w:val="28"/>
        </w:rPr>
      </w:pPr>
    </w:p>
    <w:p w:rsidR="00FB3F4F" w:rsidRDefault="00FB3F4F" w:rsidP="00FB3F4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</w:t>
      </w:r>
      <w:r w:rsidR="00E808B3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E808B3">
        <w:rPr>
          <w:sz w:val="28"/>
          <w:szCs w:val="28"/>
        </w:rPr>
        <w:t>а</w:t>
      </w:r>
      <w:r>
        <w:rPr>
          <w:sz w:val="28"/>
          <w:szCs w:val="28"/>
        </w:rPr>
        <w:t xml:space="preserve"> МР</w:t>
      </w:r>
    </w:p>
    <w:p w:rsidR="00FB3F4F" w:rsidRDefault="00FB3F4F" w:rsidP="00FB3F4F">
      <w:pPr>
        <w:rPr>
          <w:sz w:val="28"/>
          <w:szCs w:val="28"/>
        </w:rPr>
      </w:pPr>
      <w:r>
        <w:rPr>
          <w:sz w:val="28"/>
          <w:szCs w:val="28"/>
        </w:rPr>
        <w:t>МР «Балейский район»                                        «Балейский район»</w:t>
      </w:r>
    </w:p>
    <w:p w:rsidR="00FB3F4F" w:rsidRDefault="00FB3F4F" w:rsidP="00FB3F4F">
      <w:pPr>
        <w:rPr>
          <w:sz w:val="28"/>
          <w:szCs w:val="28"/>
        </w:rPr>
      </w:pPr>
    </w:p>
    <w:p w:rsidR="00FB3F4F" w:rsidRDefault="00FB3F4F" w:rsidP="00FB3F4F">
      <w:pPr>
        <w:ind w:left="5580" w:hanging="5580"/>
        <w:rPr>
          <w:sz w:val="28"/>
          <w:szCs w:val="28"/>
        </w:rPr>
      </w:pPr>
      <w:r>
        <w:rPr>
          <w:sz w:val="28"/>
          <w:szCs w:val="28"/>
        </w:rPr>
        <w:t xml:space="preserve">                 И.Г. Акулова                                                           </w:t>
      </w:r>
      <w:r w:rsidR="00E808B3">
        <w:rPr>
          <w:sz w:val="28"/>
          <w:szCs w:val="28"/>
        </w:rPr>
        <w:t xml:space="preserve">С.Ю. </w:t>
      </w:r>
      <w:proofErr w:type="spellStart"/>
      <w:r w:rsidR="00E808B3">
        <w:rPr>
          <w:sz w:val="28"/>
          <w:szCs w:val="28"/>
        </w:rPr>
        <w:t>Гальченко</w:t>
      </w:r>
      <w:proofErr w:type="spellEnd"/>
    </w:p>
    <w:p w:rsidR="00FB3F4F" w:rsidRDefault="00FB3F4F" w:rsidP="00FB3F4F">
      <w:pPr>
        <w:ind w:left="5580" w:hanging="5580"/>
        <w:rPr>
          <w:sz w:val="28"/>
          <w:szCs w:val="28"/>
        </w:rPr>
      </w:pPr>
    </w:p>
    <w:p w:rsidR="00FB3F4F" w:rsidRDefault="00FB3F4F" w:rsidP="00FB3F4F">
      <w:pPr>
        <w:rPr>
          <w:sz w:val="28"/>
          <w:szCs w:val="28"/>
        </w:rPr>
        <w:sectPr w:rsidR="00FB3F4F" w:rsidSect="00C92362">
          <w:pgSz w:w="11906" w:h="16838"/>
          <w:pgMar w:top="540" w:right="746" w:bottom="539" w:left="1701" w:header="709" w:footer="709" w:gutter="0"/>
          <w:cols w:space="720"/>
        </w:sectPr>
      </w:pPr>
    </w:p>
    <w:p w:rsidR="00FB3F4F" w:rsidRDefault="00FB3F4F" w:rsidP="00FB3F4F">
      <w:pPr>
        <w:ind w:left="5103"/>
        <w:rPr>
          <w:sz w:val="28"/>
          <w:szCs w:val="28"/>
        </w:rPr>
      </w:pPr>
    </w:p>
    <w:p w:rsidR="00FB3F4F" w:rsidRDefault="00FB3F4F" w:rsidP="00FB3F4F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B3F4F" w:rsidRDefault="00FB3F4F" w:rsidP="00FB3F4F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муниципального</w:t>
      </w:r>
    </w:p>
    <w:p w:rsidR="00FB3F4F" w:rsidRDefault="00FB3F4F" w:rsidP="00FB3F4F">
      <w:pPr>
        <w:ind w:left="5103"/>
        <w:rPr>
          <w:sz w:val="28"/>
          <w:szCs w:val="28"/>
        </w:rPr>
      </w:pPr>
      <w:r>
        <w:rPr>
          <w:sz w:val="28"/>
          <w:szCs w:val="28"/>
        </w:rPr>
        <w:t>района «Балейский район»</w:t>
      </w:r>
    </w:p>
    <w:p w:rsidR="00FB3F4F" w:rsidRDefault="00FB3F4F" w:rsidP="00FB3F4F">
      <w:pPr>
        <w:pStyle w:val="7"/>
        <w:spacing w:before="0"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27 ноября  2022 № </w:t>
      </w:r>
    </w:p>
    <w:p w:rsidR="00FB3F4F" w:rsidRDefault="00FB3F4F" w:rsidP="00FB3F4F">
      <w:pPr>
        <w:rPr>
          <w:sz w:val="28"/>
          <w:szCs w:val="28"/>
        </w:rPr>
      </w:pPr>
    </w:p>
    <w:p w:rsidR="00FB3F4F" w:rsidRDefault="00FB3F4F" w:rsidP="00FB3F4F">
      <w:pPr>
        <w:rPr>
          <w:sz w:val="28"/>
          <w:szCs w:val="28"/>
        </w:rPr>
      </w:pPr>
    </w:p>
    <w:p w:rsidR="00FB3F4F" w:rsidRDefault="00FB3F4F" w:rsidP="00FB3F4F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B3F4F" w:rsidRDefault="00FB3F4F" w:rsidP="00FB3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гербе и флаге муниципального района «Балейский район»</w:t>
      </w:r>
    </w:p>
    <w:p w:rsidR="00FB3F4F" w:rsidRDefault="00FB3F4F" w:rsidP="00FB3F4F">
      <w:pPr>
        <w:jc w:val="center"/>
        <w:rPr>
          <w:b/>
          <w:sz w:val="28"/>
          <w:szCs w:val="28"/>
          <w:lang w:eastAsia="en-US"/>
        </w:rPr>
      </w:pPr>
    </w:p>
    <w:p w:rsidR="00FB3F4F" w:rsidRDefault="00FB3F4F" w:rsidP="00FB3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официальные символы муниципального района «Балейский район» Забайкальского края (далее – муниципальный район), их описание и порядок использования.</w:t>
      </w:r>
    </w:p>
    <w:p w:rsidR="00FB3F4F" w:rsidRDefault="00FB3F4F" w:rsidP="00FB3F4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Официальными символами муниципального района являются:</w:t>
      </w:r>
    </w:p>
    <w:p w:rsidR="00FB3F4F" w:rsidRDefault="00FB3F4F" w:rsidP="00FB3F4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1) герб муниципального района;</w:t>
      </w:r>
    </w:p>
    <w:p w:rsidR="00FB3F4F" w:rsidRDefault="00FB3F4F" w:rsidP="00FB3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флаг муниципального района, составленный на основе цветового и композиционного решения герба муниципального района.</w:t>
      </w:r>
    </w:p>
    <w:p w:rsidR="00FB3F4F" w:rsidRDefault="00FB3F4F" w:rsidP="00FB3F4F">
      <w:pPr>
        <w:jc w:val="center"/>
        <w:rPr>
          <w:b/>
          <w:sz w:val="28"/>
          <w:szCs w:val="28"/>
          <w:lang w:eastAsia="en-US"/>
        </w:rPr>
      </w:pPr>
    </w:p>
    <w:p w:rsidR="00FB3F4F" w:rsidRDefault="00FB3F4F" w:rsidP="00FB3F4F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1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Герб и флаг муниципального района (далее соответственно — герб, флаг, а совместно — символы) — </w:t>
      </w:r>
      <w:proofErr w:type="spellStart"/>
      <w:r>
        <w:rPr>
          <w:sz w:val="28"/>
          <w:szCs w:val="28"/>
        </w:rPr>
        <w:t>опознавательно-правовые</w:t>
      </w:r>
      <w:proofErr w:type="spellEnd"/>
      <w:r>
        <w:rPr>
          <w:sz w:val="28"/>
          <w:szCs w:val="28"/>
        </w:rPr>
        <w:t xml:space="preserve"> знаки, составленные и употребляемые в соответствии с геральдическими (</w:t>
      </w:r>
      <w:proofErr w:type="spellStart"/>
      <w:r>
        <w:rPr>
          <w:sz w:val="28"/>
          <w:szCs w:val="28"/>
        </w:rPr>
        <w:t>гербоведческими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вексиллологическими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флаговедческими</w:t>
      </w:r>
      <w:proofErr w:type="spellEnd"/>
      <w:r>
        <w:rPr>
          <w:sz w:val="28"/>
          <w:szCs w:val="28"/>
        </w:rPr>
        <w:t>) правилами и являющиеся официальными символами муниципального района.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Положение, а также примеры воспроизведения герба и флага в цвете и в черном и белом цветах, в том числе с применением условной геральдической штриховки, хранятся в муниципальном архиве муниципального района «Балейский район» и доступны для ознакомления всем заинтересованным лицам.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Герб и флаг подлежат государственной регистрации в порядке, установленном действующим законодательством.</w:t>
      </w:r>
    </w:p>
    <w:p w:rsidR="00FB3F4F" w:rsidRDefault="00FB3F4F" w:rsidP="00FB3F4F">
      <w:pPr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Герб муниципального района «Балейский район»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2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Геральдическое описание (</w:t>
      </w:r>
      <w:proofErr w:type="spellStart"/>
      <w:r>
        <w:rPr>
          <w:sz w:val="28"/>
          <w:szCs w:val="28"/>
        </w:rPr>
        <w:t>блазон</w:t>
      </w:r>
      <w:proofErr w:type="spellEnd"/>
      <w:r>
        <w:rPr>
          <w:sz w:val="28"/>
          <w:szCs w:val="28"/>
        </w:rPr>
        <w:t>) герба муниципального района «Балейский район» гласит:</w:t>
      </w:r>
    </w:p>
    <w:p w:rsidR="00FB3F4F" w:rsidRDefault="00FB3F4F" w:rsidP="00FB3F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дважды наискось разнонаправлено рассечённом, наподобие расширяющихся вверх лучей, зелёном, жёлтом и червлёном поле, – чёрный медведь прямо, с серебряными когтями, стоящий на всех лапах на золотой земле, и удерживающий передней левой</w:t>
      </w:r>
      <w:r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 xml:space="preserve"> лапой, загнутой вправо, рассечённый на чернь и серебро шар; медведь сопровождаем – с каждой </w:t>
      </w:r>
      <w:r>
        <w:rPr>
          <w:sz w:val="28"/>
          <w:szCs w:val="28"/>
        </w:rPr>
        <w:lastRenderedPageBreak/>
        <w:t xml:space="preserve">стороны по </w:t>
      </w:r>
      <w:proofErr w:type="gramStart"/>
      <w:r>
        <w:rPr>
          <w:sz w:val="28"/>
          <w:szCs w:val="28"/>
        </w:rPr>
        <w:t>золотому</w:t>
      </w:r>
      <w:proofErr w:type="gramEnd"/>
      <w:r>
        <w:rPr>
          <w:sz w:val="28"/>
          <w:szCs w:val="28"/>
        </w:rPr>
        <w:t xml:space="preserve"> вырастающему из оконечности колосу, а вверху (в золоте) – ветвью багульника (рододендрона) о трёх зелёных листьях и трёх пурпурных цветках».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Герб муниципального района «Балейский район», в соответствии с пунктами 45,46  раздела 2 главы VIII «Методических рекомендаций по разработке и использованию официальных символов муниципальных образований», утвержденных Геральдическим советом при Президенте Российской Федерации 28.06.2006 года, может воспроизводиться со статусной короной установленного образца.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корона установленного образца для муниципального района – золотая о пяти видимых заострённых зубцах.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Герб может воспроизводиться как в полной версии с муниципальной короной, так и в сокращенной версии в виде гербового щита без короны, а также в цвете и в черном и белом цветах, в том числе с применением условной геральдической штриховки; все версии герба равноправны и имеют одинаковый статус.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Пояснительные изображения герба помещены в Приложениях № 1, №1.1, № 1.2  к настоящему Положению.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Обоснование символики герба муниципального района «Балейский район»: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Герб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района языком аллегорий символизирует исторические, природные и экономические особенности муниципального района, административным центром которого является город Балей.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Медведь – хозяин тайги и охранитель земель, а также типичный представитель местной фауны, символ суровых природных условий. В геральдике медведь обозначает мощь и неистовую силу, но одновременно и предусмотрительность, осторожность.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Картографический символ золота (рассеченный на чернь и серебро шар) – символ природных богатств района, символ полезных ископаемых и, в первую очередь, золотосодержащих руд, а также месторождений флюорита, редких металлов, цветных камней. Символ золота отображает в гербе огромную роль золотодобычи в истории развития района. 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Колосья в гербе символизируют аграрную специализацию района, которая всегда играла значимую роль в хозяйстве района (ведущие направления – мясомолочное животноводство и растениеводство).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Багульник (рододендрон) – один из типичных местных видов флоры и природных символов Забайкалья. Ветка цветущего багульника в гербе олицетворяет многообразие и живописность природы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района, в т.ч. Семеновский заказник, на территории которого встречаются многие </w:t>
      </w:r>
      <w:proofErr w:type="spellStart"/>
      <w:r>
        <w:rPr>
          <w:sz w:val="28"/>
          <w:szCs w:val="28"/>
        </w:rPr>
        <w:t>краснокнижные</w:t>
      </w:r>
      <w:proofErr w:type="spellEnd"/>
      <w:r>
        <w:rPr>
          <w:sz w:val="28"/>
          <w:szCs w:val="28"/>
        </w:rPr>
        <w:t xml:space="preserve"> виды животных и растений.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Деление поля наискось символизирует природные особенности территории, аллегорически отражает долину реки </w:t>
      </w:r>
      <w:proofErr w:type="spellStart"/>
      <w:r>
        <w:rPr>
          <w:sz w:val="28"/>
          <w:szCs w:val="28"/>
        </w:rPr>
        <w:t>Унда</w:t>
      </w:r>
      <w:proofErr w:type="spellEnd"/>
      <w:r>
        <w:rPr>
          <w:sz w:val="28"/>
          <w:szCs w:val="28"/>
        </w:rPr>
        <w:t xml:space="preserve">, а также гористый характер местности и символизирует отроги хребтов – </w:t>
      </w:r>
      <w:proofErr w:type="spellStart"/>
      <w:r>
        <w:rPr>
          <w:sz w:val="28"/>
          <w:szCs w:val="28"/>
        </w:rPr>
        <w:t>Кукульбей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Цугольский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Ононский</w:t>
      </w:r>
      <w:proofErr w:type="spellEnd"/>
      <w:r>
        <w:rPr>
          <w:sz w:val="28"/>
          <w:szCs w:val="28"/>
        </w:rPr>
        <w:t xml:space="preserve"> и юго-западную часть </w:t>
      </w:r>
      <w:proofErr w:type="spellStart"/>
      <w:r>
        <w:rPr>
          <w:sz w:val="28"/>
          <w:szCs w:val="28"/>
        </w:rPr>
        <w:t>Борщовочного</w:t>
      </w:r>
      <w:proofErr w:type="spellEnd"/>
      <w:r>
        <w:rPr>
          <w:sz w:val="28"/>
          <w:szCs w:val="28"/>
        </w:rPr>
        <w:t xml:space="preserve"> хребта. Существует также версия, что на языке народа </w:t>
      </w:r>
      <w:proofErr w:type="spellStart"/>
      <w:r>
        <w:rPr>
          <w:sz w:val="28"/>
          <w:szCs w:val="28"/>
        </w:rPr>
        <w:t>дауров</w:t>
      </w:r>
      <w:proofErr w:type="spellEnd"/>
      <w:r>
        <w:rPr>
          <w:sz w:val="28"/>
          <w:szCs w:val="28"/>
        </w:rPr>
        <w:t xml:space="preserve"> слово «Балей» переводится как «светлое место» или «светлая долина». Это предположение подтверждается тем, что с высоты холма место, где расположен город, </w:t>
      </w:r>
      <w:r>
        <w:rPr>
          <w:sz w:val="28"/>
          <w:szCs w:val="28"/>
        </w:rPr>
        <w:lastRenderedPageBreak/>
        <w:t xml:space="preserve">действительно отличается от остальной окружающей территории, оно более светлое. Деление поля щита наискось наподобие лучей в гербе символизирует эту версию происхождения названия. 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Цвета поля – зеленый, желтый и красный – являются цветами официальной символики Забайкальского края и символизируют принадлежность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района к Забайкальскому краю.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Применённые в гербе цвета в геральдике обозначают: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Зелёный цвет (зелень) – символ весны, радости, надежды, жизни, здоровья, изобилия, природы, лесов и земледелия.</w:t>
      </w:r>
      <w:proofErr w:type="gramEnd"/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Белый цвет (серебро) – символ совершенства, благородства, чистоты, веры и мира, а также цвет снега и зимы. 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Жёлтый цвет (золото) символизирует богатство, справедливость, стабильность, уважение, великодушие. 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Красный цвет (</w:t>
      </w:r>
      <w:proofErr w:type="spellStart"/>
      <w:r>
        <w:rPr>
          <w:sz w:val="28"/>
          <w:szCs w:val="28"/>
        </w:rPr>
        <w:t>червлень</w:t>
      </w:r>
      <w:proofErr w:type="spellEnd"/>
      <w:r>
        <w:rPr>
          <w:sz w:val="28"/>
          <w:szCs w:val="28"/>
        </w:rPr>
        <w:t>) – символ труда, мужества и красоты.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Чёрный цвет (чернь) символизирует благоразумие, мудрость, скромность, честность и вечность бытия.</w:t>
      </w:r>
    </w:p>
    <w:p w:rsidR="00FB3F4F" w:rsidRDefault="00FB3F4F" w:rsidP="00FB3F4F">
      <w:pPr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3</w:t>
      </w:r>
    </w:p>
    <w:p w:rsidR="00FB3F4F" w:rsidRDefault="00FB3F4F" w:rsidP="00FB3F4F">
      <w:pPr>
        <w:pStyle w:val="a8"/>
        <w:spacing w:after="0"/>
        <w:ind w:left="0" w:firstLine="720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1. Герб воспроизводится (помещается):</w:t>
      </w:r>
    </w:p>
    <w:p w:rsidR="00FB3F4F" w:rsidRDefault="00FB3F4F" w:rsidP="00FB3F4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на фасадах зданий, вывесках Совета муниципального района, администрации муниципального района, её структурных подразделений и органов; избирательной комиссии муниципального района;</w:t>
      </w:r>
    </w:p>
    <w:p w:rsidR="00FB3F4F" w:rsidRDefault="00FB3F4F" w:rsidP="00FB3F4F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залах заседаний Совета муниципального района, администрации и избирательной комиссии муниципального района;</w:t>
      </w:r>
    </w:p>
    <w:p w:rsidR="00FB3F4F" w:rsidRDefault="00FB3F4F" w:rsidP="00FB3F4F">
      <w:pPr>
        <w:pStyle w:val="a8"/>
        <w:spacing w:after="0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в рабочих кабинетах главы муниципального района, председателя Совета муниципального района и их заместителей;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 на муниципальных правовых актах и официальных бланках главы муниципального района, Совета муниципального района, администрации муниципального района, ее структурных подразделений и органов, а также избирательной комиссии муниципального района;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 на почётных грамотах, обложках и бланках поздравительных адресов</w:t>
      </w:r>
      <w:r>
        <w:rPr>
          <w:spacing w:val="2"/>
          <w:sz w:val="28"/>
          <w:szCs w:val="28"/>
        </w:rPr>
        <w:t xml:space="preserve"> и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иных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официальных свидетельствах, вручаемых главой, </w:t>
      </w:r>
      <w:r>
        <w:rPr>
          <w:sz w:val="28"/>
          <w:szCs w:val="28"/>
        </w:rPr>
        <w:t xml:space="preserve">Советом </w:t>
      </w:r>
      <w:r>
        <w:rPr>
          <w:spacing w:val="2"/>
          <w:sz w:val="28"/>
          <w:szCs w:val="28"/>
        </w:rPr>
        <w:t>и администрацией муниципального района</w:t>
      </w:r>
      <w:r>
        <w:rPr>
          <w:sz w:val="28"/>
          <w:szCs w:val="28"/>
        </w:rPr>
        <w:t>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6) на удостоверениях и визитных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карточках депутатов Совета, главы муниципального района, администрации муниципального района, ее структурных подразделений и органов,</w:t>
      </w:r>
      <w:r>
        <w:rPr>
          <w:spacing w:val="4"/>
          <w:sz w:val="28"/>
          <w:szCs w:val="28"/>
        </w:rPr>
        <w:t xml:space="preserve"> должностных лиц администрации муниципального района, а также членов избирательной комиссии муниципального района;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на официальных печатных изданиях Совета муниципального района, главы и администрации муниципального района, структурных подразделений администрации муниципального района.</w:t>
      </w:r>
    </w:p>
    <w:p w:rsidR="00FB3F4F" w:rsidRDefault="00FB3F4F" w:rsidP="00FB3F4F">
      <w:pPr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4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1. Герб может помещаться на вывесках и бланках муниципальных предприятий и учреждений, а также визитных карточках их руководителей.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5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 Изображения герба могут устанавливаться: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1) во время официальных церемоний и других торжественных мероприятий, проводимых органами местного самоуправления муниципального района;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в помещениях официальной регистрации рождений и браков;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в залах вручения паспорта гражданина Российской Федерации;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 в помещениях для голосования в дни муниципальных выборов и местных референдумов;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</w:t>
      </w:r>
      <w:r>
        <w:rPr>
          <w:spacing w:val="2"/>
          <w:sz w:val="28"/>
          <w:szCs w:val="28"/>
        </w:rPr>
        <w:t xml:space="preserve"> на основных указателях в точках пересечения автомобильными дорогами границ муниципального района; на сооружениях остановок общественного транспорта, находящихся на территории муниципального района.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2. Изображение герба может помещаться на униформе рядового и начальствующего состава муниципальных органов охраны общественного порядка и пожарной службы, а также на принадлежащих этим службам транспортных средствах.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 Спортивные команды и отдельные спортсмены, участвующие в защите спортивной чести муниципального района, могут иметь форму с изображением герба муниципального района.</w:t>
      </w:r>
    </w:p>
    <w:p w:rsidR="00FB3F4F" w:rsidRDefault="00FB3F4F" w:rsidP="00FB3F4F">
      <w:pPr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6</w:t>
      </w:r>
      <w:r>
        <w:rPr>
          <w:sz w:val="28"/>
          <w:szCs w:val="28"/>
        </w:rPr>
        <w:t xml:space="preserve"> 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 одновременном воспроизведении изображений Государственного герба Российской Федерации, герба Забайкальского края и герба муниципального района герб муниципального района размещается в соответствии с положениями законодательства о Государственном гербе Российской Федерации, гербе Забайкальского края и: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1) не может превышать вышеуказанные гербы по размерам ни по одному из параметров (высоте, ширине);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должен располагаться крайним справа (при виде от зрителя) или ниже вышеуказанных гербов;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должен быть исполнен в единой технике с вышеуказанными гербами и из идентичных материалов.</w:t>
      </w:r>
    </w:p>
    <w:p w:rsidR="00FB3F4F" w:rsidRDefault="00FB3F4F" w:rsidP="00FB3F4F">
      <w:pPr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7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При одновременном размещении герба муниципального района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1) герб муниципального района не может быть меньше других гербов (эмблем) ни по одному из параметров (высоте, ширине);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при одновременном размещении двух гербов (эмблем) – герб муниципального района располагается с левой (при виде от зрителя) стороны от другого герба (эмблемы) и не может быть размещен ниже этого герба (эмблемы);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при одновременном размещении нечетного числа гербов (эмблем) – герб муниципального района располагается в центре, а при размещении </w:t>
      </w:r>
      <w:r>
        <w:rPr>
          <w:sz w:val="28"/>
          <w:szCs w:val="28"/>
        </w:rPr>
        <w:lastRenderedPageBreak/>
        <w:t>чётного числа гербов (но более двух) – левее центра и не может быть размещен ниже иных гербов (эмблем);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 герб муниципального района и другие гербы (эмблемы) должны быть исполнены в единой технике и из идентичных материалов.</w:t>
      </w:r>
    </w:p>
    <w:p w:rsidR="00FB3F4F" w:rsidRDefault="00FB3F4F" w:rsidP="00FB3F4F">
      <w:pPr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8</w:t>
      </w:r>
    </w:p>
    <w:p w:rsidR="00FB3F4F" w:rsidRDefault="00FB3F4F" w:rsidP="00FB3F4F">
      <w:pPr>
        <w:pStyle w:val="a8"/>
        <w:spacing w:after="0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Порядок изготовления, использования, хранения и уничтожения бланков и иных носителей воспроизведения герба муниципального района устанавливается распоряжением главы муниципального района «Балейский район».</w:t>
      </w:r>
    </w:p>
    <w:p w:rsidR="00FB3F4F" w:rsidRDefault="00FB3F4F" w:rsidP="00FB3F4F">
      <w:pPr>
        <w:ind w:left="720"/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Флаг муниципального района «Балейский район»</w:t>
      </w:r>
    </w:p>
    <w:p w:rsidR="00FB3F4F" w:rsidRDefault="00FB3F4F" w:rsidP="00FB3F4F">
      <w:pPr>
        <w:spacing w:after="12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9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Флаг муниципального района «Балейский район» представляет собой прямоугольное полотнище с отношением ширины к длине 2:3, воспроизводящее композицию герба муниципального района, фигуры которого изображены в желтом, белом, зеленом, красном, черном и малиновом цветах.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Оборотная сторона флага является зеркальным отображением его лицевой стороны.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Флаг составлен на основе герба муниципального района и повторяет его символику.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3. Цветное изображение флага приведено в Приложении № 2 к настоящему Положению.</w:t>
      </w:r>
    </w:p>
    <w:p w:rsidR="00FB3F4F" w:rsidRDefault="00FB3F4F" w:rsidP="00FB3F4F">
      <w:pPr>
        <w:ind w:firstLine="567"/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10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Флаг муниципального района поднят постоянно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(либо на флагштоке, установленном перед) зданиями, в которых размещаются: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Совет муниципального района;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администрация муниципального района, её структурные подразделения и органы;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3) избирательная комиссия муниципального района.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Флаг устанавливается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рабочих кабинетах главы муниципального района, председателя Совета муниципального района и их заместителей.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Флаг устанавливается в залах или помещениях, предназначенных для заседаний (на всё время заседаний) Совета муниципального района «Балейский район»</w:t>
      </w:r>
    </w:p>
    <w:p w:rsidR="00FB3F4F" w:rsidRDefault="00FB3F4F" w:rsidP="00FB3F4F">
      <w:pPr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pStyle w:val="a6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11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 всех случаях подъема (размещения) на территории муниципального района каких-либо флагов (штандартов, вымпелов, иной идентичной символики) совместно с ними может быть поднят (размещен) флаг муниципального района.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В дни государственных, краевых, муниципальных и иных праздников, выборов и референдумов, а также по случаю памятных дат по </w:t>
      </w:r>
      <w:r>
        <w:rPr>
          <w:sz w:val="28"/>
          <w:szCs w:val="28"/>
        </w:rPr>
        <w:lastRenderedPageBreak/>
        <w:t>указанию главы муниципального района осуществляется одновременный подъем (вывешивание) флагов Российской Федерации, Забайкальского края и муниципального района на зданиях предприятий, учреждений и организаций, включая объекты, указанные в части 1 статьи 10 настоящего Положения.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 Флаг муниципального района может быть поднят (установлен, вывешен, в том числе на жилых домах – по усмотрению владельцев):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1) при проведении торжественных мероприятий и церемоний по случаю государственных, краевых, муниципальных, народных и иных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праздников</w:t>
      </w:r>
      <w:r>
        <w:rPr>
          <w:b/>
          <w:sz w:val="28"/>
          <w:szCs w:val="28"/>
        </w:rPr>
        <w:t>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 Флаг муниципального района может устанавливаться: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1) во время официальных церемоний и других торжественных мероприятий, проводимых органами местного самоуправления </w:t>
      </w:r>
      <w:r>
        <w:rPr>
          <w:sz w:val="28"/>
          <w:szCs w:val="28"/>
        </w:rPr>
        <w:t xml:space="preserve">муниципального района; 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2) в залах официального приема делегаций;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в помещениях официальной регистрации рождений и браков;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 в залах вручения паспорта гражданина Российской Федерации;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 в помещениях для голосования в дни муниципальных выборов и местных референдумов.</w:t>
      </w:r>
    </w:p>
    <w:p w:rsidR="00FB3F4F" w:rsidRDefault="00FB3F4F" w:rsidP="00FB3F4F">
      <w:pPr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pStyle w:val="a6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При одновременном подъёме (размещении) флага муниципального района и государственных флагов, а также флагов субъектов Российской Федерации, должны соблюдаться требования законодательства об этих флагах, при этом: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1) флаг муниципального района не может превышать эти флаги по размеру, а если последние имеют пропорции иные, чем флаг муниципального района, ни по одному из параметров (длине, ширине);</w:t>
      </w:r>
      <w:proofErr w:type="gramEnd"/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2) флаг муниципального района располагается после этих флагов в общем порядке расположения флагов или ниже; высота подъема флага муниципального района не может быть больше высоты подъема других флагов.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При одновременном подъеме (размещении) флага муниципального района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1) флаг муниципального района не может быть меньше по размеру, чем другие флаги, а в случае, если последние имеют пропорции иные, чем флаг муниципального района – флаг муниципального района не может быть меньше других флагов ни по одному из параметров (высоте, длине);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при подъеме двух флагов флаг муниципального района располагается с левой (при виде от зрителя) стороны от другого флага; высота подъема флага муниципального района не может быть меньше высоты подъема других флагов;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3) при одновременном подъёме (размещении) нечетного числа флагов – флаг муниципального района располагается в центре, а при подъёме (размещении) четного числа флагов (но более двух) – левее центра.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3. При одновременном подъёме (размещении) флага муниципального района и флага другого муниципального района оба флага имеют равный церемониальный статус, и вопрос первенства решается индивидуально.</w:t>
      </w:r>
    </w:p>
    <w:p w:rsidR="00FB3F4F" w:rsidRDefault="00FB3F4F" w:rsidP="00FB3F4F">
      <w:pPr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13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1. 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чёрная, завязанная бантом, лента со свободно свисающими концами. Общая длина ленты равна длине полотнища флага.</w:t>
      </w:r>
    </w:p>
    <w:p w:rsidR="00FB3F4F" w:rsidRDefault="00FB3F4F" w:rsidP="00FB3F4F">
      <w:pPr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Заключительные положения</w:t>
      </w:r>
    </w:p>
    <w:p w:rsidR="00FB3F4F" w:rsidRDefault="00FB3F4F" w:rsidP="00FB3F4F">
      <w:pPr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14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Допускается воспроизведение символов муниципального района:</w:t>
      </w:r>
    </w:p>
    <w:p w:rsidR="00FB3F4F" w:rsidRDefault="00FB3F4F" w:rsidP="00FB3F4F">
      <w:pPr>
        <w:ind w:firstLine="720"/>
        <w:jc w:val="both"/>
        <w:rPr>
          <w:spacing w:val="6"/>
          <w:sz w:val="28"/>
          <w:szCs w:val="28"/>
          <w:lang w:eastAsia="en-US"/>
        </w:rPr>
      </w:pPr>
      <w:r>
        <w:rPr>
          <w:spacing w:val="6"/>
          <w:sz w:val="28"/>
          <w:szCs w:val="28"/>
        </w:rPr>
        <w:t>1) в виде цветных, чёрно-белых (монохромных) или объёмных графических изображений, а также с применением условной геральдической штриховки (</w:t>
      </w:r>
      <w:proofErr w:type="spellStart"/>
      <w:r>
        <w:rPr>
          <w:spacing w:val="6"/>
          <w:sz w:val="28"/>
          <w:szCs w:val="28"/>
        </w:rPr>
        <w:t>шафировки</w:t>
      </w:r>
      <w:proofErr w:type="spellEnd"/>
      <w:r>
        <w:rPr>
          <w:spacing w:val="6"/>
          <w:sz w:val="28"/>
          <w:szCs w:val="28"/>
        </w:rPr>
        <w:t>);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2) в </w:t>
      </w:r>
      <w:r>
        <w:rPr>
          <w:spacing w:val="6"/>
          <w:sz w:val="28"/>
          <w:szCs w:val="28"/>
        </w:rPr>
        <w:t>различной</w:t>
      </w:r>
      <w:r>
        <w:rPr>
          <w:sz w:val="28"/>
          <w:szCs w:val="28"/>
        </w:rPr>
        <w:t xml:space="preserve"> технике исполнения и из различных материалов;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отличных от образцов размеров с сохранением геральдических и </w:t>
      </w:r>
      <w:proofErr w:type="spellStart"/>
      <w:r>
        <w:rPr>
          <w:sz w:val="28"/>
          <w:szCs w:val="28"/>
        </w:rPr>
        <w:t>вексиллологических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флаговедческих</w:t>
      </w:r>
      <w:proofErr w:type="spellEnd"/>
      <w:r>
        <w:rPr>
          <w:sz w:val="28"/>
          <w:szCs w:val="28"/>
        </w:rPr>
        <w:t>) характеристик и пропорций.</w:t>
      </w:r>
    </w:p>
    <w:p w:rsidR="00FB3F4F" w:rsidRDefault="00FB3F4F" w:rsidP="00FB3F4F">
      <w:pPr>
        <w:ind w:firstLine="720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2. Воспроизведение герба муниципального района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</w:t>
      </w:r>
      <w:proofErr w:type="spellStart"/>
      <w:r>
        <w:rPr>
          <w:sz w:val="28"/>
          <w:szCs w:val="28"/>
        </w:rPr>
        <w:t>блазоном</w:t>
      </w:r>
      <w:proofErr w:type="spellEnd"/>
      <w:r>
        <w:rPr>
          <w:sz w:val="28"/>
          <w:szCs w:val="28"/>
        </w:rPr>
        <w:t xml:space="preserve"> (геральдическим описанием) герба.</w:t>
      </w:r>
    </w:p>
    <w:p w:rsidR="00FB3F4F" w:rsidRDefault="00FB3F4F" w:rsidP="00FB3F4F">
      <w:pPr>
        <w:ind w:firstLine="720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3. Воспроизводимые изображения герба муниципального района</w:t>
      </w:r>
      <w:r>
        <w:rPr>
          <w:sz w:val="28"/>
          <w:szCs w:val="28"/>
        </w:rPr>
        <w:t xml:space="preserve"> – </w:t>
      </w:r>
      <w:r>
        <w:rPr>
          <w:spacing w:val="2"/>
          <w:sz w:val="28"/>
          <w:szCs w:val="28"/>
        </w:rPr>
        <w:t>независимо от их размеров и техники исполнения – всегда должны в точности соответствовать его геральдическому описанию (</w:t>
      </w:r>
      <w:proofErr w:type="spellStart"/>
      <w:r>
        <w:rPr>
          <w:spacing w:val="2"/>
          <w:sz w:val="28"/>
          <w:szCs w:val="28"/>
        </w:rPr>
        <w:t>блазону</w:t>
      </w:r>
      <w:proofErr w:type="spellEnd"/>
      <w:r>
        <w:rPr>
          <w:spacing w:val="2"/>
          <w:sz w:val="28"/>
          <w:szCs w:val="28"/>
        </w:rPr>
        <w:t>) согласно статье 2 настоящего Положения; в случае с флагом обязательно следование изобразительному эталону, утверждённому настоящим Положением.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Установление изобразительного эталона герба недопустимо, противоречит </w:t>
      </w:r>
      <w:proofErr w:type="spellStart"/>
      <w:r>
        <w:rPr>
          <w:sz w:val="28"/>
          <w:szCs w:val="28"/>
        </w:rPr>
        <w:t>геральдико-правовым</w:t>
      </w:r>
      <w:proofErr w:type="spellEnd"/>
      <w:r>
        <w:rPr>
          <w:sz w:val="28"/>
          <w:szCs w:val="28"/>
        </w:rPr>
        <w:t xml:space="preserve"> нормам и традициям, а также целям учреждения герба. Прилагаемые к настоящему тексту рисунки герба имеют пояснительный характер.</w:t>
      </w:r>
    </w:p>
    <w:p w:rsidR="00FB3F4F" w:rsidRDefault="00FB3F4F" w:rsidP="00FB3F4F">
      <w:pPr>
        <w:ind w:firstLine="567"/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pStyle w:val="2"/>
        <w:spacing w:line="240" w:lineRule="auto"/>
        <w:ind w:left="0" w:firstLine="72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Статья 15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Герб муниципального района может использоваться в качестве элемента или геральдической основы: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нагрудного должностного знака главы муниципального района, нагрудного знака депутата Совета муниципального района, иных должностных знаков служащих администрации муниципального района;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гербов (геральдических знаков, иных эмблем) предприятий и учреждений муниципального подчинения;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3) нагрудных знаков к почетным званиям и иных наград, устанавливаемых органами местного самоуправления муниципального района.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pacing w:val="-2"/>
          <w:sz w:val="28"/>
          <w:szCs w:val="28"/>
        </w:rPr>
      </w:pPr>
    </w:p>
    <w:p w:rsidR="00FB3F4F" w:rsidRDefault="00FB3F4F" w:rsidP="00FB3F4F">
      <w:pPr>
        <w:pStyle w:val="2"/>
        <w:spacing w:line="240" w:lineRule="auto"/>
        <w:ind w:left="0" w:firstLine="72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Статья 16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Символы муниципального района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могут использоваться в качестве элементов оформления: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1) средств массовой информации, в состав учредителей которых входят органы местного самоуправления муниципального района;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информационной продукции, официально представляющей муниципальное образование.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Символы муниципального района могут использоваться: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на элементах архитектурно-художественного оформления в дни государственных, краевых, муниципальных и народных праздников;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при оформлении детских дошкольных учреждений, школ, иных учебных заведений, в том числе учреждений высшего и среднего профессионального образования;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учреждений культуры.</w:t>
      </w: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ind w:firstLine="720"/>
        <w:jc w:val="both"/>
        <w:rPr>
          <w:b/>
          <w:sz w:val="28"/>
          <w:szCs w:val="28"/>
          <w:lang w:eastAsia="en-US"/>
        </w:rPr>
      </w:pPr>
    </w:p>
    <w:p w:rsidR="00FB3F4F" w:rsidRDefault="00FB3F4F" w:rsidP="00FB3F4F">
      <w:pPr>
        <w:pStyle w:val="a6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Гербы, флаги (штандарты, вымпелы) и иные подобные символы </w:t>
      </w:r>
      <w:r>
        <w:rPr>
          <w:spacing w:val="-2"/>
          <w:sz w:val="28"/>
          <w:szCs w:val="28"/>
        </w:rPr>
        <w:t>общественных объединений, предприятий, организаций и учреждений, а также частных лиц не могут быть ни идентичны символам муниципального района</w:t>
      </w:r>
      <w:r>
        <w:rPr>
          <w:sz w:val="28"/>
          <w:szCs w:val="28"/>
        </w:rPr>
        <w:t>, ни схожи с ними до степени смешения.</w:t>
      </w:r>
    </w:p>
    <w:p w:rsidR="00FB3F4F" w:rsidRDefault="00FB3F4F" w:rsidP="00FB3F4F">
      <w:pPr>
        <w:ind w:firstLine="720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 xml:space="preserve">2. Символы </w:t>
      </w:r>
      <w:r>
        <w:rPr>
          <w:sz w:val="28"/>
          <w:szCs w:val="28"/>
        </w:rPr>
        <w:t>муниципального района</w:t>
      </w:r>
      <w:r>
        <w:rPr>
          <w:spacing w:val="-2"/>
          <w:sz w:val="28"/>
          <w:szCs w:val="28"/>
        </w:rPr>
        <w:t xml:space="preserve"> не могут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первом абзаце статьи 15 настоящего Положения), а также частных лиц.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18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1. Символы муниципального района неприкосновенны: надругательство над ними влечет ответственность в соответствии с действующим законодательством.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 Ответственность за искажение символов муниципального района при их воспроизведении несет та сторона, по чьей вине допущены эти искажения.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соответствии с пунктами 1, 4 статьи 14 настоящего Положения не является искажением герба создание оригинальных авторских версий герба, отличных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прилагаемых к настоящему Положению в приложениях. Все художественные воплощения (стилизации) герба, исполненные в соответствии с его геральдическим описанием согласно статье 2 настоящего Положения, признаются полноправными изображениями герба.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19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Все права на использование символов муниципального района принадлежат органам местного самоуправления муниципального района, имеющим исключительное право регламентировать порядок использования этих символов третьими лицами.</w:t>
      </w:r>
    </w:p>
    <w:p w:rsidR="00FB3F4F" w:rsidRDefault="00FB3F4F" w:rsidP="00FB3F4F">
      <w:pPr>
        <w:pStyle w:val="2"/>
        <w:spacing w:after="0" w:line="240" w:lineRule="auto"/>
        <w:ind w:left="0" w:firstLine="720"/>
        <w:rPr>
          <w:sz w:val="28"/>
          <w:szCs w:val="28"/>
        </w:rPr>
      </w:pPr>
    </w:p>
    <w:p w:rsidR="00FB3F4F" w:rsidRDefault="00FB3F4F" w:rsidP="00FB3F4F">
      <w:pPr>
        <w:pStyle w:val="2"/>
        <w:spacing w:line="240" w:lineRule="auto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20</w:t>
      </w:r>
    </w:p>
    <w:p w:rsidR="00FB3F4F" w:rsidRDefault="00FB3F4F" w:rsidP="00FB3F4F">
      <w:pPr>
        <w:ind w:firstLine="720"/>
        <w:jc w:val="both"/>
        <w:rPr>
          <w:spacing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>Использование символов муниципального района в целях предвыборной агитации не допускается. Настоящее правило не распространяется на информационную продукцию, официально издаваемую избирательной комиссией муниципального района.</w:t>
      </w:r>
    </w:p>
    <w:p w:rsidR="00FB3F4F" w:rsidRDefault="00FB3F4F" w:rsidP="00FB3F4F">
      <w:pPr>
        <w:ind w:firstLine="720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2. Запрещается использование символов муниципального района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FB3F4F" w:rsidRDefault="00FB3F4F" w:rsidP="00FB3F4F">
      <w:pPr>
        <w:ind w:firstLine="720"/>
        <w:jc w:val="both"/>
        <w:rPr>
          <w:b/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3. Запрещается использование изображений символов муниципального района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юридическими и физическими лицами (за исключением тех, кому это право прямо предоставлено настоящим Положением): </w:t>
      </w:r>
    </w:p>
    <w:p w:rsidR="00FB3F4F" w:rsidRDefault="00FB3F4F" w:rsidP="00FB3F4F">
      <w:pPr>
        <w:ind w:firstLine="720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1) в представительских целях (в том числе на бланках, печатях, штампах, вывесках, а также в компьютерных сетях);</w:t>
      </w:r>
    </w:p>
    <w:p w:rsidR="00FB3F4F" w:rsidRDefault="00FB3F4F" w:rsidP="00FB3F4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FB3F4F" w:rsidRDefault="00FB3F4F" w:rsidP="00FB3F4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изображений муниципального района 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:rsidR="00FB3F4F" w:rsidRDefault="00FB3F4F" w:rsidP="00FB3F4F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Иное (не предусмотренное настоящим Положением) использование герба муниципального района юридическими и физическими лицами не допускается.</w:t>
      </w:r>
    </w:p>
    <w:p w:rsidR="00FB3F4F" w:rsidRDefault="00FB3F4F" w:rsidP="00FB3F4F">
      <w:pPr>
        <w:ind w:firstLine="720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6. Использование флага муниципального района, не оговоренное настоящим Положением, но не противоречащее целям учреждения флага, является свободным.</w:t>
      </w:r>
    </w:p>
    <w:p w:rsidR="00FB3F4F" w:rsidRDefault="00FB3F4F" w:rsidP="00FB3F4F">
      <w:pPr>
        <w:jc w:val="both"/>
        <w:rPr>
          <w:sz w:val="28"/>
          <w:szCs w:val="28"/>
          <w:lang w:eastAsia="en-US"/>
        </w:rPr>
      </w:pPr>
    </w:p>
    <w:p w:rsidR="00FB3F4F" w:rsidRDefault="00FB3F4F" w:rsidP="00FB3F4F">
      <w:pPr>
        <w:spacing w:after="120"/>
        <w:ind w:firstLine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21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Все изменения и дополнения в настоящее Положение вносятся решением Совета муниципального района.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Дополнения и изменения в статьи 2 и 9 вносятся только по результатам согласования с федеральной геральдической службой — Геральдическим Советом при Президенте Российской Федерации.</w:t>
      </w:r>
    </w:p>
    <w:p w:rsidR="00FB3F4F" w:rsidRDefault="00FB3F4F" w:rsidP="00FB3F4F">
      <w:pPr>
        <w:ind w:firstLine="720"/>
        <w:jc w:val="both"/>
        <w:rPr>
          <w:sz w:val="28"/>
          <w:szCs w:val="28"/>
        </w:rPr>
      </w:pPr>
    </w:p>
    <w:p w:rsidR="00FB3F4F" w:rsidRDefault="00FB3F4F" w:rsidP="00FB3F4F">
      <w:pPr>
        <w:rPr>
          <w:b/>
          <w:sz w:val="28"/>
          <w:szCs w:val="28"/>
        </w:rPr>
      </w:pPr>
    </w:p>
    <w:p w:rsidR="00FB3F4F" w:rsidRDefault="00FB3F4F" w:rsidP="00FB3F4F">
      <w:pPr>
        <w:rPr>
          <w:b/>
          <w:sz w:val="28"/>
          <w:szCs w:val="28"/>
        </w:rPr>
      </w:pPr>
    </w:p>
    <w:p w:rsidR="00FB3F4F" w:rsidRDefault="00FB3F4F" w:rsidP="00FB3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</w:t>
      </w:r>
    </w:p>
    <w:p w:rsidR="00FB3F4F" w:rsidRDefault="00FB3F4F" w:rsidP="00FB3F4F">
      <w:pPr>
        <w:sectPr w:rsidR="00FB3F4F" w:rsidSect="00C92362">
          <w:pgSz w:w="11906" w:h="16838"/>
          <w:pgMar w:top="851" w:right="746" w:bottom="539" w:left="1701" w:header="709" w:footer="709" w:gutter="0"/>
          <w:pgNumType w:start="1"/>
          <w:cols w:space="720"/>
        </w:sectPr>
      </w:pPr>
    </w:p>
    <w:p w:rsidR="00FB3F4F" w:rsidRDefault="00FB3F4F" w:rsidP="00E808B3">
      <w:pPr>
        <w:ind w:left="4536"/>
        <w:jc w:val="right"/>
      </w:pPr>
      <w:r>
        <w:lastRenderedPageBreak/>
        <w:t>ПРИЛОЖЕНИЕ № 1</w:t>
      </w:r>
    </w:p>
    <w:p w:rsidR="00FB3F4F" w:rsidRDefault="00FB3F4F" w:rsidP="00E808B3">
      <w:pPr>
        <w:ind w:left="4536"/>
        <w:jc w:val="right"/>
      </w:pPr>
      <w:r>
        <w:t>к Положению о гербе и флаге</w:t>
      </w:r>
    </w:p>
    <w:p w:rsidR="00FB3F4F" w:rsidRDefault="00FB3F4F" w:rsidP="00E808B3">
      <w:pPr>
        <w:ind w:left="4536"/>
        <w:jc w:val="right"/>
        <w:rPr>
          <w:szCs w:val="52"/>
        </w:rPr>
      </w:pPr>
      <w:r>
        <w:rPr>
          <w:szCs w:val="52"/>
        </w:rPr>
        <w:t>муниципального района</w:t>
      </w:r>
    </w:p>
    <w:p w:rsidR="00FB3F4F" w:rsidRPr="00E808B3" w:rsidRDefault="00FB3F4F" w:rsidP="00E808B3">
      <w:pPr>
        <w:ind w:left="4536"/>
        <w:jc w:val="right"/>
        <w:rPr>
          <w:szCs w:val="52"/>
        </w:rPr>
      </w:pPr>
      <w:r>
        <w:rPr>
          <w:szCs w:val="52"/>
        </w:rPr>
        <w:t>«Балейский район</w:t>
      </w:r>
      <w:r w:rsidRPr="00E808B3">
        <w:rPr>
          <w:szCs w:val="52"/>
        </w:rPr>
        <w:t>»</w:t>
      </w:r>
      <w:r w:rsidR="00E808B3" w:rsidRPr="00E808B3">
        <w:rPr>
          <w:szCs w:val="52"/>
        </w:rPr>
        <w:t xml:space="preserve">, </w:t>
      </w:r>
      <w:r w:rsidRPr="00E808B3">
        <w:rPr>
          <w:szCs w:val="52"/>
        </w:rPr>
        <w:t xml:space="preserve"> </w:t>
      </w:r>
      <w:proofErr w:type="gramStart"/>
      <w:r w:rsidRPr="00E808B3">
        <w:rPr>
          <w:szCs w:val="52"/>
        </w:rPr>
        <w:t>утвержденному</w:t>
      </w:r>
      <w:proofErr w:type="gramEnd"/>
    </w:p>
    <w:p w:rsidR="00FB3F4F" w:rsidRPr="00E808B3" w:rsidRDefault="00FB3F4F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>решением Совета муниципального района</w:t>
      </w:r>
    </w:p>
    <w:p w:rsidR="00FB3F4F" w:rsidRPr="00E808B3" w:rsidRDefault="00FB3F4F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 xml:space="preserve">«Балейский район» </w:t>
      </w:r>
      <w:proofErr w:type="gramStart"/>
      <w:r w:rsidRPr="00E808B3">
        <w:rPr>
          <w:szCs w:val="52"/>
        </w:rPr>
        <w:t>от</w:t>
      </w:r>
      <w:proofErr w:type="gramEnd"/>
    </w:p>
    <w:p w:rsidR="00FB3F4F" w:rsidRPr="007B2C18" w:rsidRDefault="00E808B3" w:rsidP="00E808B3">
      <w:pPr>
        <w:ind w:left="4536"/>
        <w:jc w:val="right"/>
        <w:rPr>
          <w:szCs w:val="52"/>
        </w:rPr>
      </w:pPr>
      <w:r>
        <w:rPr>
          <w:szCs w:val="52"/>
        </w:rPr>
        <w:t xml:space="preserve">27 декабря </w:t>
      </w:r>
      <w:r w:rsidR="00FB3F4F" w:rsidRPr="00E808B3">
        <w:rPr>
          <w:szCs w:val="52"/>
        </w:rPr>
        <w:t>2022 г. №______</w:t>
      </w:r>
    </w:p>
    <w:p w:rsidR="00FB3F4F" w:rsidRDefault="00FB3F4F" w:rsidP="00FB3F4F">
      <w:pPr>
        <w:ind w:left="4248" w:firstLine="1989"/>
        <w:rPr>
          <w:szCs w:val="52"/>
        </w:rPr>
      </w:pPr>
    </w:p>
    <w:p w:rsidR="00FB3F4F" w:rsidRDefault="00FB3F4F" w:rsidP="00FB3F4F">
      <w:pPr>
        <w:jc w:val="center"/>
      </w:pPr>
    </w:p>
    <w:p w:rsidR="00FB3F4F" w:rsidRDefault="00FB3F4F" w:rsidP="00FB3F4F">
      <w:pPr>
        <w:jc w:val="center"/>
        <w:rPr>
          <w:b/>
        </w:rPr>
      </w:pPr>
      <w:r>
        <w:rPr>
          <w:b/>
        </w:rPr>
        <w:t>Герб муниципального района «Балейский район»</w:t>
      </w:r>
    </w:p>
    <w:p w:rsidR="00FB3F4F" w:rsidRDefault="00FB3F4F" w:rsidP="00FB3F4F">
      <w:pPr>
        <w:jc w:val="center"/>
        <w:rPr>
          <w:b/>
        </w:rPr>
      </w:pPr>
      <w:r>
        <w:rPr>
          <w:b/>
        </w:rPr>
        <w:t>(примеры воспроизведения в цвете)</w:t>
      </w:r>
    </w:p>
    <w:p w:rsidR="00FB3F4F" w:rsidRDefault="00FB3F4F" w:rsidP="00FB3F4F">
      <w:pPr>
        <w:jc w:val="center"/>
        <w:rPr>
          <w:b/>
        </w:rPr>
      </w:pPr>
    </w:p>
    <w:p w:rsidR="00FB3F4F" w:rsidRDefault="00FB3F4F" w:rsidP="00FB3F4F">
      <w:pPr>
        <w:jc w:val="center"/>
        <w:rPr>
          <w:b/>
        </w:rPr>
      </w:pPr>
    </w:p>
    <w:p w:rsidR="00FB3F4F" w:rsidRDefault="00FB3F4F" w:rsidP="00FB3F4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38725" cy="3905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4F" w:rsidRDefault="00FB3F4F" w:rsidP="00FB3F4F">
      <w:pPr>
        <w:jc w:val="center"/>
        <w:rPr>
          <w:b/>
        </w:rPr>
      </w:pPr>
    </w:p>
    <w:p w:rsidR="00FB3F4F" w:rsidRDefault="00FB3F4F" w:rsidP="00FB3F4F">
      <w:pPr>
        <w:jc w:val="center"/>
        <w:rPr>
          <w:b/>
        </w:rPr>
      </w:pPr>
    </w:p>
    <w:p w:rsidR="00FB3F4F" w:rsidRDefault="00FB3F4F" w:rsidP="00FB3F4F">
      <w:pPr>
        <w:ind w:left="5387" w:firstLine="708"/>
      </w:pPr>
      <w:r>
        <w:br w:type="page"/>
      </w:r>
      <w:r>
        <w:lastRenderedPageBreak/>
        <w:t>ПРИЛОЖЕНИЕ № 1.1</w:t>
      </w:r>
    </w:p>
    <w:p w:rsidR="00FB3F4F" w:rsidRDefault="00FB3F4F" w:rsidP="00FB3F4F">
      <w:pPr>
        <w:ind w:left="5387" w:firstLine="708"/>
      </w:pPr>
      <w:r>
        <w:t>к Положению о гербе и флаге</w:t>
      </w:r>
    </w:p>
    <w:p w:rsidR="00FB3F4F" w:rsidRDefault="00FB3F4F" w:rsidP="00FB3F4F">
      <w:pPr>
        <w:ind w:left="5387" w:firstLine="708"/>
        <w:rPr>
          <w:szCs w:val="52"/>
        </w:rPr>
      </w:pPr>
      <w:r>
        <w:rPr>
          <w:szCs w:val="52"/>
        </w:rPr>
        <w:t xml:space="preserve">муниципального района </w:t>
      </w:r>
    </w:p>
    <w:p w:rsidR="00E808B3" w:rsidRPr="00E808B3" w:rsidRDefault="00FB3F4F" w:rsidP="00E808B3">
      <w:pPr>
        <w:ind w:left="4536"/>
        <w:jc w:val="right"/>
        <w:rPr>
          <w:szCs w:val="52"/>
        </w:rPr>
      </w:pPr>
      <w:r>
        <w:rPr>
          <w:szCs w:val="52"/>
        </w:rPr>
        <w:t>«Балейский район»</w:t>
      </w:r>
      <w:r w:rsidR="00E808B3">
        <w:rPr>
          <w:szCs w:val="52"/>
        </w:rPr>
        <w:t xml:space="preserve">, </w:t>
      </w:r>
      <w:proofErr w:type="gramStart"/>
      <w:r w:rsidR="00E808B3" w:rsidRPr="00E808B3">
        <w:rPr>
          <w:szCs w:val="52"/>
        </w:rPr>
        <w:t>утвержденному</w:t>
      </w:r>
      <w:proofErr w:type="gramEnd"/>
    </w:p>
    <w:p w:rsidR="00E808B3" w:rsidRPr="00E808B3" w:rsidRDefault="00E808B3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>решением Совета муниципального района</w:t>
      </w:r>
    </w:p>
    <w:p w:rsidR="00E808B3" w:rsidRPr="00E808B3" w:rsidRDefault="00E808B3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 xml:space="preserve">«Балейский район» </w:t>
      </w:r>
      <w:proofErr w:type="gramStart"/>
      <w:r w:rsidRPr="00E808B3">
        <w:rPr>
          <w:szCs w:val="52"/>
        </w:rPr>
        <w:t>от</w:t>
      </w:r>
      <w:proofErr w:type="gramEnd"/>
    </w:p>
    <w:p w:rsidR="00E808B3" w:rsidRPr="007B2C18" w:rsidRDefault="00E808B3" w:rsidP="00E808B3">
      <w:pPr>
        <w:ind w:left="4536"/>
        <w:jc w:val="right"/>
        <w:rPr>
          <w:szCs w:val="52"/>
        </w:rPr>
      </w:pPr>
      <w:r>
        <w:rPr>
          <w:szCs w:val="52"/>
        </w:rPr>
        <w:t xml:space="preserve">27 декабря </w:t>
      </w:r>
      <w:r w:rsidRPr="00E808B3">
        <w:rPr>
          <w:szCs w:val="52"/>
        </w:rPr>
        <w:t>2022 г. №______</w:t>
      </w:r>
    </w:p>
    <w:p w:rsidR="00FB3F4F" w:rsidRDefault="00FB3F4F" w:rsidP="00FB3F4F">
      <w:pPr>
        <w:ind w:left="5387" w:firstLine="708"/>
        <w:rPr>
          <w:szCs w:val="52"/>
        </w:rPr>
      </w:pPr>
    </w:p>
    <w:p w:rsidR="00FB3F4F" w:rsidRDefault="00FB3F4F" w:rsidP="00FB3F4F">
      <w:pPr>
        <w:jc w:val="center"/>
        <w:rPr>
          <w:b/>
          <w:sz w:val="28"/>
          <w:szCs w:val="28"/>
        </w:rPr>
      </w:pPr>
    </w:p>
    <w:p w:rsidR="00FB3F4F" w:rsidRDefault="00FB3F4F" w:rsidP="00FB3F4F">
      <w:pPr>
        <w:jc w:val="center"/>
        <w:rPr>
          <w:b/>
        </w:rPr>
      </w:pPr>
      <w:r>
        <w:rPr>
          <w:b/>
        </w:rPr>
        <w:t>Герб муниципального района «Балейский район»</w:t>
      </w:r>
    </w:p>
    <w:p w:rsidR="00FB3F4F" w:rsidRDefault="00FB3F4F" w:rsidP="00FB3F4F">
      <w:pPr>
        <w:jc w:val="center"/>
        <w:rPr>
          <w:b/>
        </w:rPr>
      </w:pPr>
      <w:r>
        <w:rPr>
          <w:b/>
        </w:rPr>
        <w:t>(примеры контурного воспроизведения в чёрном и белом цветах)</w:t>
      </w:r>
    </w:p>
    <w:p w:rsidR="00FB3F4F" w:rsidRDefault="00FB3F4F" w:rsidP="00FB3F4F">
      <w:pPr>
        <w:jc w:val="center"/>
      </w:pPr>
    </w:p>
    <w:p w:rsidR="00FB3F4F" w:rsidRDefault="00FB3F4F" w:rsidP="00FB3F4F">
      <w:pPr>
        <w:jc w:val="center"/>
      </w:pPr>
    </w:p>
    <w:p w:rsidR="00FB3F4F" w:rsidRDefault="00FB3F4F" w:rsidP="00FB3F4F">
      <w:pPr>
        <w:jc w:val="center"/>
      </w:pPr>
      <w:r>
        <w:rPr>
          <w:noProof/>
        </w:rPr>
        <w:drawing>
          <wp:inline distT="0" distB="0" distL="0" distR="0">
            <wp:extent cx="5038725" cy="3905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4F" w:rsidRDefault="00FB3F4F" w:rsidP="00FB3F4F"/>
    <w:p w:rsidR="00FB3F4F" w:rsidRPr="00E808B3" w:rsidRDefault="00FB3F4F" w:rsidP="00E808B3">
      <w:pPr>
        <w:ind w:left="4536"/>
        <w:jc w:val="right"/>
      </w:pPr>
      <w:r>
        <w:rPr>
          <w:b/>
        </w:rPr>
        <w:br w:type="page"/>
      </w:r>
      <w:r w:rsidRPr="00E808B3">
        <w:lastRenderedPageBreak/>
        <w:t>ПРИЛОЖЕНИЕ № 1.2</w:t>
      </w:r>
    </w:p>
    <w:p w:rsidR="00FB3F4F" w:rsidRPr="00E808B3" w:rsidRDefault="00FB3F4F" w:rsidP="00E808B3">
      <w:pPr>
        <w:ind w:left="4536"/>
        <w:jc w:val="right"/>
      </w:pPr>
      <w:r w:rsidRPr="00E808B3">
        <w:t>к Положению о гербе и флаге</w:t>
      </w:r>
    </w:p>
    <w:p w:rsidR="00FB3F4F" w:rsidRPr="00E808B3" w:rsidRDefault="00FB3F4F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 xml:space="preserve">муниципального района </w:t>
      </w:r>
    </w:p>
    <w:p w:rsidR="00FB3F4F" w:rsidRPr="00E808B3" w:rsidRDefault="00FB3F4F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>«Балейский район»</w:t>
      </w:r>
      <w:r w:rsidR="00E808B3">
        <w:rPr>
          <w:szCs w:val="52"/>
        </w:rPr>
        <w:t xml:space="preserve">, </w:t>
      </w:r>
      <w:r w:rsidRPr="00E808B3">
        <w:rPr>
          <w:szCs w:val="52"/>
        </w:rPr>
        <w:t xml:space="preserve"> </w:t>
      </w:r>
      <w:proofErr w:type="gramStart"/>
      <w:r w:rsidRPr="00E808B3">
        <w:rPr>
          <w:szCs w:val="52"/>
        </w:rPr>
        <w:t>утвержденному</w:t>
      </w:r>
      <w:proofErr w:type="gramEnd"/>
      <w:r w:rsidRPr="00E808B3">
        <w:rPr>
          <w:szCs w:val="52"/>
        </w:rPr>
        <w:t xml:space="preserve"> </w:t>
      </w:r>
    </w:p>
    <w:p w:rsidR="00FB3F4F" w:rsidRPr="00E808B3" w:rsidRDefault="00FB3F4F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 xml:space="preserve">решением Совета муниципального района </w:t>
      </w:r>
    </w:p>
    <w:p w:rsidR="00FB3F4F" w:rsidRPr="007B2C18" w:rsidRDefault="00FB3F4F" w:rsidP="00E808B3">
      <w:pPr>
        <w:ind w:left="4536"/>
        <w:rPr>
          <w:szCs w:val="52"/>
        </w:rPr>
      </w:pPr>
      <w:r w:rsidRPr="00E808B3">
        <w:rPr>
          <w:szCs w:val="52"/>
        </w:rPr>
        <w:t>«Балейский район» от</w:t>
      </w:r>
      <w:r w:rsidR="00E808B3">
        <w:rPr>
          <w:szCs w:val="52"/>
        </w:rPr>
        <w:t xml:space="preserve"> 27 декабря 2022 г. №__</w:t>
      </w:r>
    </w:p>
    <w:p w:rsidR="00FB3F4F" w:rsidRDefault="00FB3F4F" w:rsidP="00FB3F4F">
      <w:pPr>
        <w:ind w:left="5245" w:firstLine="567"/>
        <w:rPr>
          <w:szCs w:val="52"/>
        </w:rPr>
      </w:pPr>
    </w:p>
    <w:p w:rsidR="00FB3F4F" w:rsidRDefault="00FB3F4F" w:rsidP="00FB3F4F">
      <w:pPr>
        <w:jc w:val="center"/>
        <w:rPr>
          <w:b/>
          <w:sz w:val="28"/>
          <w:szCs w:val="28"/>
        </w:rPr>
      </w:pPr>
    </w:p>
    <w:p w:rsidR="00FB3F4F" w:rsidRDefault="00FB3F4F" w:rsidP="00FB3F4F">
      <w:pPr>
        <w:jc w:val="center"/>
        <w:rPr>
          <w:b/>
        </w:rPr>
      </w:pPr>
      <w:r>
        <w:rPr>
          <w:b/>
        </w:rPr>
        <w:t>Герб муниципального района «Балейский район»</w:t>
      </w:r>
    </w:p>
    <w:p w:rsidR="00FB3F4F" w:rsidRDefault="00FB3F4F" w:rsidP="00FB3F4F">
      <w:pPr>
        <w:jc w:val="center"/>
        <w:rPr>
          <w:b/>
        </w:rPr>
      </w:pPr>
      <w:r>
        <w:rPr>
          <w:b/>
        </w:rPr>
        <w:t>(примеры воспроизведения в чёрном и белом цветах с применением условной геральдической штриховки)</w:t>
      </w:r>
    </w:p>
    <w:p w:rsidR="00FB3F4F" w:rsidRDefault="00FB3F4F" w:rsidP="00FB3F4F">
      <w:pPr>
        <w:jc w:val="center"/>
      </w:pPr>
    </w:p>
    <w:p w:rsidR="00FB3F4F" w:rsidRDefault="00FB3F4F" w:rsidP="00FB3F4F">
      <w:pPr>
        <w:jc w:val="center"/>
      </w:pPr>
    </w:p>
    <w:p w:rsidR="00FB3F4F" w:rsidRDefault="00FB3F4F" w:rsidP="00FB3F4F">
      <w:pPr>
        <w:jc w:val="center"/>
      </w:pPr>
      <w:r>
        <w:rPr>
          <w:noProof/>
        </w:rPr>
        <w:drawing>
          <wp:inline distT="0" distB="0" distL="0" distR="0">
            <wp:extent cx="5038725" cy="3905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4F" w:rsidRDefault="00FB3F4F" w:rsidP="00FB3F4F"/>
    <w:p w:rsidR="00FB3F4F" w:rsidRPr="00E808B3" w:rsidRDefault="00FB3F4F" w:rsidP="00E808B3">
      <w:pPr>
        <w:ind w:left="4536"/>
        <w:jc w:val="right"/>
      </w:pPr>
      <w:r>
        <w:rPr>
          <w:b/>
        </w:rPr>
        <w:br w:type="page"/>
      </w:r>
      <w:r w:rsidRPr="00E808B3">
        <w:lastRenderedPageBreak/>
        <w:t>ПРИЛОЖЕНИЕ  № 2</w:t>
      </w:r>
    </w:p>
    <w:p w:rsidR="00FB3F4F" w:rsidRPr="00E808B3" w:rsidRDefault="00FB3F4F" w:rsidP="00E808B3">
      <w:pPr>
        <w:ind w:left="4536"/>
        <w:jc w:val="right"/>
      </w:pPr>
      <w:r w:rsidRPr="00E808B3">
        <w:t>к Положению о гербе и флаге</w:t>
      </w:r>
    </w:p>
    <w:p w:rsidR="00FB3F4F" w:rsidRPr="00E808B3" w:rsidRDefault="00FB3F4F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 xml:space="preserve">муниципального района </w:t>
      </w:r>
    </w:p>
    <w:p w:rsidR="00FB3F4F" w:rsidRPr="00E808B3" w:rsidRDefault="00FB3F4F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>«Балейский район»</w:t>
      </w:r>
      <w:r w:rsidR="00E808B3">
        <w:rPr>
          <w:szCs w:val="52"/>
        </w:rPr>
        <w:t xml:space="preserve">, </w:t>
      </w:r>
      <w:r w:rsidRPr="00E808B3">
        <w:rPr>
          <w:szCs w:val="52"/>
        </w:rPr>
        <w:t xml:space="preserve"> </w:t>
      </w:r>
      <w:proofErr w:type="gramStart"/>
      <w:r w:rsidRPr="00E808B3">
        <w:rPr>
          <w:szCs w:val="52"/>
        </w:rPr>
        <w:t>утвержденному</w:t>
      </w:r>
      <w:proofErr w:type="gramEnd"/>
      <w:r w:rsidRPr="00E808B3">
        <w:rPr>
          <w:szCs w:val="52"/>
        </w:rPr>
        <w:t xml:space="preserve"> </w:t>
      </w:r>
    </w:p>
    <w:p w:rsidR="00FB3F4F" w:rsidRPr="00E808B3" w:rsidRDefault="00FB3F4F" w:rsidP="00E808B3">
      <w:pPr>
        <w:ind w:left="4536"/>
        <w:jc w:val="right"/>
        <w:rPr>
          <w:szCs w:val="52"/>
        </w:rPr>
      </w:pPr>
      <w:r w:rsidRPr="00E808B3">
        <w:rPr>
          <w:szCs w:val="52"/>
        </w:rPr>
        <w:t xml:space="preserve">решением Совета муниципального района </w:t>
      </w:r>
    </w:p>
    <w:p w:rsidR="00FB3F4F" w:rsidRPr="00E808B3" w:rsidRDefault="00FB3F4F" w:rsidP="00E808B3">
      <w:pPr>
        <w:ind w:left="4536" w:right="-143"/>
        <w:jc w:val="right"/>
        <w:rPr>
          <w:szCs w:val="52"/>
        </w:rPr>
      </w:pPr>
      <w:r w:rsidRPr="00E808B3">
        <w:rPr>
          <w:szCs w:val="52"/>
        </w:rPr>
        <w:t xml:space="preserve">«Балейский район» от 27 декабря 2022 г. </w:t>
      </w:r>
      <w:r w:rsidR="00E808B3">
        <w:rPr>
          <w:szCs w:val="52"/>
        </w:rPr>
        <w:t>№___</w:t>
      </w:r>
    </w:p>
    <w:p w:rsidR="00FB3F4F" w:rsidRDefault="00FB3F4F" w:rsidP="00FB3F4F">
      <w:pPr>
        <w:ind w:left="5812" w:firstLine="284"/>
        <w:rPr>
          <w:szCs w:val="52"/>
        </w:rPr>
      </w:pPr>
    </w:p>
    <w:p w:rsidR="00FB3F4F" w:rsidRDefault="00FB3F4F" w:rsidP="00FB3F4F">
      <w:pPr>
        <w:jc w:val="center"/>
        <w:rPr>
          <w:b/>
        </w:rPr>
      </w:pPr>
    </w:p>
    <w:p w:rsidR="00FB3F4F" w:rsidRDefault="00FB3F4F" w:rsidP="00FB3F4F">
      <w:pPr>
        <w:jc w:val="center"/>
        <w:rPr>
          <w:b/>
        </w:rPr>
      </w:pPr>
      <w:r>
        <w:rPr>
          <w:b/>
        </w:rPr>
        <w:t>Флаг муниципального района «Балейский район»</w:t>
      </w:r>
      <w:bookmarkStart w:id="0" w:name="_GoBack"/>
      <w:bookmarkEnd w:id="0"/>
    </w:p>
    <w:p w:rsidR="00FB3F4F" w:rsidRDefault="00FB3F4F" w:rsidP="00FB3F4F">
      <w:pPr>
        <w:jc w:val="center"/>
        <w:rPr>
          <w:b/>
        </w:rPr>
      </w:pPr>
      <w:r>
        <w:rPr>
          <w:b/>
        </w:rPr>
        <w:t>(цветное изображение)</w:t>
      </w:r>
    </w:p>
    <w:p w:rsidR="00FB3F4F" w:rsidRDefault="00FB3F4F" w:rsidP="00FB3F4F">
      <w:pPr>
        <w:jc w:val="center"/>
        <w:rPr>
          <w:sz w:val="28"/>
          <w:szCs w:val="28"/>
        </w:rPr>
      </w:pPr>
    </w:p>
    <w:p w:rsidR="00FB3F4F" w:rsidRDefault="00FB3F4F" w:rsidP="00FB3F4F">
      <w:pPr>
        <w:jc w:val="center"/>
      </w:pPr>
    </w:p>
    <w:p w:rsidR="00FB3F4F" w:rsidRDefault="00FB3F4F" w:rsidP="00FB3F4F">
      <w:pPr>
        <w:jc w:val="center"/>
      </w:pPr>
      <w:r>
        <w:rPr>
          <w:noProof/>
        </w:rPr>
        <w:drawing>
          <wp:inline distT="0" distB="0" distL="0" distR="0">
            <wp:extent cx="4676775" cy="3133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4F" w:rsidRDefault="00FB3F4F" w:rsidP="00FB3F4F">
      <w:pPr>
        <w:jc w:val="center"/>
      </w:pPr>
    </w:p>
    <w:p w:rsidR="00FB3F4F" w:rsidRDefault="00FB3F4F" w:rsidP="00FB3F4F"/>
    <w:p w:rsidR="00FB3F4F" w:rsidRDefault="00FB3F4F" w:rsidP="00FB3F4F"/>
    <w:p w:rsidR="0066593A" w:rsidRDefault="0066593A"/>
    <w:sectPr w:rsidR="0066593A" w:rsidSect="00D8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D2" w:rsidRDefault="003014D2" w:rsidP="00FB3F4F">
      <w:r>
        <w:separator/>
      </w:r>
    </w:p>
  </w:endnote>
  <w:endnote w:type="continuationSeparator" w:id="0">
    <w:p w:rsidR="003014D2" w:rsidRDefault="003014D2" w:rsidP="00FB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D2" w:rsidRDefault="003014D2" w:rsidP="00FB3F4F">
      <w:r>
        <w:separator/>
      </w:r>
    </w:p>
  </w:footnote>
  <w:footnote w:type="continuationSeparator" w:id="0">
    <w:p w:rsidR="003014D2" w:rsidRDefault="003014D2" w:rsidP="00FB3F4F">
      <w:r>
        <w:continuationSeparator/>
      </w:r>
    </w:p>
  </w:footnote>
  <w:footnote w:id="1">
    <w:p w:rsidR="00FB3F4F" w:rsidRDefault="00FB3F4F" w:rsidP="00FB3F4F">
      <w:pPr>
        <w:pStyle w:val="a4"/>
        <w:jc w:val="both"/>
      </w:pPr>
      <w:r>
        <w:rPr>
          <w:rStyle w:val="aa"/>
        </w:rPr>
        <w:footnoteRef/>
      </w:r>
      <w:r>
        <w:t xml:space="preserve"> Стороны в геральдическом описании герба традиционно определяются с точки зрения стоящего позади щита. Для зрителя стоящего лицом к гербу геральдическая правая сторона является левой, геральдическая левая сторона – правой.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F4F"/>
    <w:rsid w:val="003014D2"/>
    <w:rsid w:val="0066593A"/>
    <w:rsid w:val="00A5735D"/>
    <w:rsid w:val="00CB73AE"/>
    <w:rsid w:val="00E07B49"/>
    <w:rsid w:val="00E808B3"/>
    <w:rsid w:val="00FB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4F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B3F4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B3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FB3F4F"/>
    <w:rPr>
      <w:rFonts w:ascii="Times New Roman" w:hAnsi="Times New Roman" w:cs="Times New Roman" w:hint="default"/>
      <w:b/>
      <w:bCs/>
    </w:rPr>
  </w:style>
  <w:style w:type="paragraph" w:styleId="a4">
    <w:name w:val="footnote text"/>
    <w:basedOn w:val="a"/>
    <w:link w:val="a5"/>
    <w:semiHidden/>
    <w:unhideWhenUsed/>
    <w:rsid w:val="00FB3F4F"/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B3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B3F4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B3F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FB3F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FB3F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B3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B3F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3F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B3F4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a">
    <w:name w:val="footnote reference"/>
    <w:semiHidden/>
    <w:unhideWhenUsed/>
    <w:rsid w:val="00FB3F4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B3F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F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3398</Words>
  <Characters>19372</Characters>
  <Application>Microsoft Office Word</Application>
  <DocSecurity>0</DocSecurity>
  <Lines>161</Lines>
  <Paragraphs>45</Paragraphs>
  <ScaleCrop>false</ScaleCrop>
  <Company/>
  <LinksUpToDate>false</LinksUpToDate>
  <CharactersWithSpaces>22725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2022-12-22T07:33:00Z</dcterms:created>
  <dcterms:modified xsi:type="dcterms:W3CDTF">2022-12-22T07:58:00Z</dcterms:modified>
</cp:coreProperties>
</file>